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AC4" w:rsidRPr="00534AC4" w:rsidRDefault="00534AC4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r w:rsidRPr="00534AC4">
        <w:rPr>
          <w:color w:val="000000"/>
          <w:sz w:val="28"/>
          <w:szCs w:val="28"/>
        </w:rPr>
        <w:t>Добро пожаловать на Портал «Формирование запросов на сертификаты» информационной системы «Удостоверяющий центр Федерального казначейства»!</w:t>
      </w:r>
    </w:p>
    <w:p w:rsidR="00534AC4" w:rsidRPr="00534AC4" w:rsidRDefault="00534AC4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r w:rsidRPr="00534AC4">
        <w:rPr>
          <w:color w:val="000000"/>
          <w:sz w:val="28"/>
          <w:szCs w:val="28"/>
        </w:rPr>
        <w:t>Для получения квалифицированного сертификата ключа проверки электронной подписи (далее – сертификат), созданного Удостоверяющим центром Федерального казначейства (далее – УЦ ФК), необходимо:</w:t>
      </w:r>
    </w:p>
    <w:p w:rsidR="00534AC4" w:rsidRPr="00534AC4" w:rsidRDefault="00534AC4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</w:p>
    <w:p w:rsidR="00534AC4" w:rsidRPr="00534AC4" w:rsidRDefault="00534AC4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r w:rsidRPr="00534AC4">
        <w:rPr>
          <w:color w:val="000000"/>
          <w:sz w:val="28"/>
          <w:szCs w:val="28"/>
        </w:rPr>
        <w:t xml:space="preserve">получить средство </w:t>
      </w:r>
      <w:r w:rsidR="00647C94">
        <w:rPr>
          <w:color w:val="000000"/>
          <w:sz w:val="28"/>
          <w:szCs w:val="28"/>
        </w:rPr>
        <w:t>криптографической защиты информации</w:t>
      </w:r>
      <w:r w:rsidRPr="00534AC4">
        <w:rPr>
          <w:color w:val="000000"/>
          <w:sz w:val="28"/>
          <w:szCs w:val="28"/>
        </w:rPr>
        <w:t xml:space="preserve"> (</w:t>
      </w:r>
      <w:proofErr w:type="spellStart"/>
      <w:r w:rsidRPr="00534AC4">
        <w:rPr>
          <w:color w:val="000000"/>
          <w:sz w:val="28"/>
          <w:szCs w:val="28"/>
        </w:rPr>
        <w:t>КриптоПро</w:t>
      </w:r>
      <w:proofErr w:type="spellEnd"/>
      <w:r w:rsidRPr="00534AC4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205438">
        <w:rPr>
          <w:color w:val="000000"/>
          <w:sz w:val="28"/>
          <w:szCs w:val="28"/>
        </w:rPr>
        <w:t xml:space="preserve">CSP) в </w:t>
      </w:r>
      <w:r w:rsidR="00C0009D" w:rsidRPr="00205438">
        <w:rPr>
          <w:color w:val="000000"/>
          <w:sz w:val="28"/>
          <w:szCs w:val="28"/>
        </w:rPr>
        <w:t>сервисе</w:t>
      </w:r>
      <w:r w:rsidR="00C0009D">
        <w:rPr>
          <w:color w:val="000000"/>
          <w:sz w:val="28"/>
          <w:szCs w:val="28"/>
        </w:rPr>
        <w:t xml:space="preserve"> распространения дистрибутивов информационной системы «Автоматизация органов криптографической защиты»</w:t>
      </w:r>
      <w:r w:rsidRPr="00534AC4">
        <w:rPr>
          <w:color w:val="000000"/>
          <w:sz w:val="28"/>
          <w:szCs w:val="28"/>
        </w:rPr>
        <w:t xml:space="preserve"> и установить на автоматизированное рабочее место;</w:t>
      </w:r>
    </w:p>
    <w:p w:rsidR="00534AC4" w:rsidRPr="00534AC4" w:rsidRDefault="00534AC4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r w:rsidRPr="00534AC4">
        <w:rPr>
          <w:color w:val="000000"/>
          <w:sz w:val="28"/>
          <w:szCs w:val="28"/>
        </w:rPr>
        <w:t>В случае первичного обращения в ТОФК получателем сертификата:</w:t>
      </w:r>
    </w:p>
    <w:p w:rsidR="00534AC4" w:rsidRPr="00534AC4" w:rsidRDefault="00534AC4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r w:rsidRPr="00534AC4">
        <w:rPr>
          <w:color w:val="000000"/>
          <w:sz w:val="28"/>
          <w:szCs w:val="28"/>
        </w:rPr>
        <w:t>– сформировать с использованием настоящего Портала Запрос и Заявление на сертификат;</w:t>
      </w:r>
    </w:p>
    <w:p w:rsidR="00534AC4" w:rsidRPr="00534AC4" w:rsidRDefault="00C0009D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r w:rsidRPr="00534AC4">
        <w:rPr>
          <w:color w:val="000000"/>
          <w:sz w:val="28"/>
          <w:szCs w:val="28"/>
        </w:rPr>
        <w:t>–</w:t>
      </w:r>
      <w:r w:rsidR="00534AC4" w:rsidRPr="00534AC4">
        <w:rPr>
          <w:color w:val="000000"/>
          <w:sz w:val="28"/>
          <w:szCs w:val="28"/>
        </w:rPr>
        <w:t xml:space="preserve"> предоставить в ТОФК комплект документов и сведений для получения сертификата в соответствии с </w:t>
      </w:r>
      <w:hyperlink r:id="rId5" w:tgtFrame="_blank" w:history="1">
        <w:r w:rsidRPr="00C0009D">
          <w:rPr>
            <w:color w:val="000000"/>
            <w:sz w:val="28"/>
            <w:szCs w:val="28"/>
          </w:rPr>
          <w:t>Приказом Федерального казначейства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</w:t>
        </w:r>
      </w:hyperlink>
      <w:r w:rsidR="00534AC4" w:rsidRPr="00534AC4">
        <w:rPr>
          <w:color w:val="000000"/>
          <w:sz w:val="28"/>
          <w:szCs w:val="28"/>
        </w:rPr>
        <w:t>;</w:t>
      </w:r>
    </w:p>
    <w:p w:rsidR="00534AC4" w:rsidRPr="00534AC4" w:rsidRDefault="00534AC4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r w:rsidRPr="00534AC4">
        <w:rPr>
          <w:color w:val="000000"/>
          <w:sz w:val="28"/>
          <w:szCs w:val="28"/>
        </w:rPr>
        <w:t>– получить в ТОФК сертификат и Руководство по обеспечению безопасности использования квалифицированной электронной подписи и сре</w:t>
      </w:r>
      <w:proofErr w:type="gramStart"/>
      <w:r w:rsidRPr="00534AC4">
        <w:rPr>
          <w:color w:val="000000"/>
          <w:sz w:val="28"/>
          <w:szCs w:val="28"/>
        </w:rPr>
        <w:t>дств кв</w:t>
      </w:r>
      <w:proofErr w:type="gramEnd"/>
      <w:r w:rsidRPr="00534AC4">
        <w:rPr>
          <w:color w:val="000000"/>
          <w:sz w:val="28"/>
          <w:szCs w:val="28"/>
        </w:rPr>
        <w:t>алифицированной электронной подписи.</w:t>
      </w:r>
    </w:p>
    <w:p w:rsidR="00534AC4" w:rsidRPr="00534AC4" w:rsidRDefault="00C0009D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proofErr w:type="gramStart"/>
      <w:r w:rsidRPr="00534AC4">
        <w:rPr>
          <w:color w:val="000000"/>
          <w:sz w:val="28"/>
          <w:szCs w:val="28"/>
        </w:rPr>
        <w:t>–</w:t>
      </w:r>
      <w:r w:rsidR="00534AC4" w:rsidRPr="00534AC4">
        <w:rPr>
          <w:color w:val="000000"/>
          <w:sz w:val="28"/>
          <w:szCs w:val="28"/>
        </w:rPr>
        <w:t xml:space="preserve"> В случае смены (получения дополнительного) сертификата необходимо войти на Портал с использованием действующего сертификата и сформировать комплект документов и сведений в соответствии с </w:t>
      </w:r>
      <w:hyperlink r:id="rId6" w:tgtFrame="_blank" w:history="1">
        <w:r w:rsidRPr="00C0009D">
          <w:rPr>
            <w:color w:val="000000"/>
            <w:sz w:val="28"/>
            <w:szCs w:val="28"/>
          </w:rPr>
          <w:t>Приказом Федерального казначейства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</w:t>
        </w:r>
      </w:hyperlink>
      <w:r w:rsidR="00534AC4" w:rsidRPr="00534AC4">
        <w:rPr>
          <w:color w:val="000000"/>
          <w:sz w:val="28"/>
          <w:szCs w:val="28"/>
        </w:rPr>
        <w:t>. Личное обращение в ТОФК не требуется при соблюдении следующих условий:</w:t>
      </w:r>
      <w:proofErr w:type="gramEnd"/>
    </w:p>
    <w:p w:rsidR="00534AC4" w:rsidRPr="00534AC4" w:rsidRDefault="00534AC4" w:rsidP="00534AC4">
      <w:pPr>
        <w:pStyle w:val="a3"/>
        <w:shd w:val="clear" w:color="auto" w:fill="FFFFFF"/>
        <w:spacing w:before="0" w:beforeAutospacing="0" w:after="225" w:afterAutospacing="0"/>
        <w:rPr>
          <w:color w:val="000000"/>
          <w:sz w:val="28"/>
          <w:szCs w:val="28"/>
        </w:rPr>
      </w:pPr>
      <w:r w:rsidRPr="00534AC4">
        <w:rPr>
          <w:color w:val="000000"/>
          <w:sz w:val="28"/>
          <w:szCs w:val="28"/>
        </w:rPr>
        <w:t xml:space="preserve">– срок действия </w:t>
      </w:r>
      <w:r w:rsidR="00C0009D">
        <w:rPr>
          <w:color w:val="000000"/>
          <w:sz w:val="28"/>
          <w:szCs w:val="28"/>
        </w:rPr>
        <w:t>электронной подписи</w:t>
      </w:r>
      <w:r w:rsidRPr="00534AC4">
        <w:rPr>
          <w:color w:val="000000"/>
          <w:sz w:val="28"/>
          <w:szCs w:val="28"/>
        </w:rPr>
        <w:t xml:space="preserve"> не истек;</w:t>
      </w:r>
    </w:p>
    <w:p w:rsidR="006A2661" w:rsidRPr="00205438" w:rsidRDefault="00201FE0" w:rsidP="00205438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000000"/>
          <w:sz w:val="27"/>
          <w:szCs w:val="27"/>
        </w:rPr>
      </w:pPr>
      <w:r>
        <w:rPr>
          <w:sz w:val="28"/>
          <w:szCs w:val="28"/>
        </w:rPr>
        <w:t xml:space="preserve">Для корректного формирования запроса на квалифицированный сертификат проверки электронной подписи (далее – сертификат) на портале заявителя информационной системы </w:t>
      </w:r>
      <w:r w:rsidRPr="005E1814">
        <w:rPr>
          <w:sz w:val="28"/>
          <w:szCs w:val="28"/>
        </w:rPr>
        <w:t>«Удостоверяющий центр Федерального казначейства»</w:t>
      </w:r>
      <w:r>
        <w:rPr>
          <w:sz w:val="28"/>
          <w:szCs w:val="28"/>
        </w:rPr>
        <w:t xml:space="preserve">, необходимо воспользоваться сервисом </w:t>
      </w:r>
      <w:proofErr w:type="gramStart"/>
      <w:r>
        <w:rPr>
          <w:sz w:val="28"/>
          <w:szCs w:val="28"/>
        </w:rPr>
        <w:t>проверки автоматизированного рабочего места пользователя портала заявителя информационной</w:t>
      </w:r>
      <w:proofErr w:type="gramEnd"/>
      <w:r>
        <w:rPr>
          <w:sz w:val="28"/>
          <w:szCs w:val="28"/>
        </w:rPr>
        <w:t xml:space="preserve"> системы «Удостоверяющий центр Федерального казначейства», находящегося на сайте </w:t>
      </w:r>
      <w:hyperlink r:id="rId7" w:history="1">
        <w:r w:rsidRPr="00201FE0">
          <w:rPr>
            <w:rStyle w:val="a4"/>
            <w:sz w:val="28"/>
            <w:szCs w:val="28"/>
          </w:rPr>
          <w:t>https://</w:t>
        </w:r>
        <w:r w:rsidRPr="00201FE0">
          <w:rPr>
            <w:rStyle w:val="a4"/>
            <w:sz w:val="28"/>
            <w:szCs w:val="28"/>
            <w:lang w:val="en-US"/>
          </w:rPr>
          <w:t>arm</w:t>
        </w:r>
        <w:r w:rsidRPr="00201FE0">
          <w:rPr>
            <w:rStyle w:val="a4"/>
            <w:sz w:val="28"/>
            <w:szCs w:val="28"/>
          </w:rPr>
          <w:t>-</w:t>
        </w:r>
        <w:proofErr w:type="spellStart"/>
        <w:r w:rsidRPr="00201FE0">
          <w:rPr>
            <w:rStyle w:val="a4"/>
            <w:sz w:val="28"/>
            <w:szCs w:val="28"/>
          </w:rPr>
          <w:t>fzs.roskazna</w:t>
        </w:r>
        <w:proofErr w:type="spellEnd"/>
        <w:r w:rsidRPr="00201FE0">
          <w:rPr>
            <w:rStyle w:val="a4"/>
            <w:sz w:val="28"/>
            <w:szCs w:val="28"/>
          </w:rPr>
          <w:t>.</w:t>
        </w:r>
        <w:proofErr w:type="spellStart"/>
        <w:r w:rsidRPr="00201FE0">
          <w:rPr>
            <w:rStyle w:val="a4"/>
            <w:sz w:val="28"/>
            <w:szCs w:val="28"/>
            <w:lang w:val="en-US"/>
          </w:rPr>
          <w:t>gov</w:t>
        </w:r>
        <w:proofErr w:type="spellEnd"/>
        <w:r w:rsidRPr="00201FE0">
          <w:rPr>
            <w:rStyle w:val="a4"/>
            <w:sz w:val="28"/>
            <w:szCs w:val="28"/>
          </w:rPr>
          <w:t>.</w:t>
        </w:r>
        <w:proofErr w:type="spellStart"/>
        <w:r w:rsidRPr="00201FE0">
          <w:rPr>
            <w:rStyle w:val="a4"/>
            <w:sz w:val="28"/>
            <w:szCs w:val="28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sectPr w:rsidR="006A2661" w:rsidRPr="00205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7E1"/>
    <w:rsid w:val="00201FE0"/>
    <w:rsid w:val="00205438"/>
    <w:rsid w:val="004C345C"/>
    <w:rsid w:val="00534AC4"/>
    <w:rsid w:val="00647C94"/>
    <w:rsid w:val="006A2661"/>
    <w:rsid w:val="00A877E1"/>
    <w:rsid w:val="00B33FE5"/>
    <w:rsid w:val="00C0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4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00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4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0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m-fzs.roskazna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iter.roskazna.gov.ru/uploads/migrate/piter/documents/gis/udostoveryayuschiy-centr/normativnye-dokumenty/88d/Prikaz-FK-ot-15_06_2021-21n_1_10_01_2022_ver1_.pdf" TargetMode="External"/><Relationship Id="rId5" Type="http://schemas.openxmlformats.org/officeDocument/2006/relationships/hyperlink" Target="https://piter.roskazna.gov.ru/uploads/migrate/piter/documents/gis/udostoveryayuschiy-centr/normativnye-dokumenty/88d/Prikaz-FK-ot-15_06_2021-21n_1_10_01_2022_ver1_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 Роман Викторович</dc:creator>
  <cp:keywords/>
  <dc:description/>
  <cp:lastModifiedBy>Голубев Роман Викторович</cp:lastModifiedBy>
  <cp:revision>9</cp:revision>
  <dcterms:created xsi:type="dcterms:W3CDTF">2025-12-09T07:33:00Z</dcterms:created>
  <dcterms:modified xsi:type="dcterms:W3CDTF">2025-12-09T08:29:00Z</dcterms:modified>
</cp:coreProperties>
</file>